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4DDE5D" w14:textId="77777777" w:rsidR="00B83660" w:rsidRPr="007221A4" w:rsidRDefault="00B83660" w:rsidP="00B83660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</w:p>
    <w:p w14:paraId="3B588069" w14:textId="77777777" w:rsidR="00B83660" w:rsidRDefault="00B83660" w:rsidP="00B83660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 w:rsidRPr="007221A4">
        <w:rPr>
          <w:rFonts w:ascii="Arial" w:hAnsi="Arial" w:cs="Arial"/>
          <w:b/>
          <w:sz w:val="21"/>
          <w:szCs w:val="21"/>
        </w:rPr>
        <w:t xml:space="preserve">ΑΠΟΣΠΑΣΜΑ ΚΑΝΟΝΙΣΜΟΥ  ΛΕΙΤΟΥΡΓΙΑΣ </w:t>
      </w:r>
      <w:r>
        <w:rPr>
          <w:rFonts w:ascii="Arial" w:hAnsi="Arial" w:cs="Arial"/>
          <w:b/>
          <w:sz w:val="21"/>
          <w:szCs w:val="21"/>
        </w:rPr>
        <w:t>ΤΟΥ ΒΡΕΦΟΝΗΠΙΑΚΟΥ ΣΤΑΘΜΟΥ</w:t>
      </w:r>
    </w:p>
    <w:p w14:paraId="4D4301E7" w14:textId="77777777" w:rsidR="00B83660" w:rsidRPr="007221A4" w:rsidRDefault="00B83660" w:rsidP="00B83660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&lt;&lt; Ο ΑΓΙΟΣ ΣΤΥΛΙΑΝΟΣ &gt;&gt;</w:t>
      </w:r>
    </w:p>
    <w:p w14:paraId="1EACD8E1" w14:textId="77777777" w:rsidR="00B83660" w:rsidRDefault="00B83660" w:rsidP="00B83660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ΧΡΟΝΟΣ ΛΕΙΤΟΥΡΓΙΑΣ ΤΟΥ ΒΡΕΦΟΝΗΠΙΑΚΟΥ  ΣΤΑΘΜΟΥ</w:t>
      </w:r>
    </w:p>
    <w:p w14:paraId="68090109" w14:textId="77777777" w:rsidR="00B83660" w:rsidRPr="007221A4" w:rsidRDefault="00B83660" w:rsidP="00B83660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</w:p>
    <w:p w14:paraId="3C79932E" w14:textId="77777777" w:rsidR="00B83660" w:rsidRPr="00B83660" w:rsidRDefault="00B83660" w:rsidP="00B83660">
      <w:pPr>
        <w:spacing w:after="0" w:line="240" w:lineRule="auto"/>
        <w:jc w:val="both"/>
        <w:rPr>
          <w:rFonts w:ascii="Arial" w:hAnsi="Arial" w:cs="Arial"/>
          <w:b/>
          <w:color w:val="000000"/>
          <w:sz w:val="21"/>
          <w:szCs w:val="21"/>
        </w:rPr>
      </w:pPr>
      <w:r w:rsidRPr="00B83660">
        <w:rPr>
          <w:rFonts w:ascii="Arial" w:hAnsi="Arial" w:cs="Arial"/>
          <w:b/>
          <w:sz w:val="21"/>
          <w:szCs w:val="21"/>
        </w:rPr>
        <w:t>Ο</w:t>
      </w:r>
      <w:r w:rsidRPr="00B83660">
        <w:rPr>
          <w:rFonts w:ascii="Arial" w:hAnsi="Arial" w:cs="Arial"/>
          <w:b/>
          <w:color w:val="000000"/>
          <w:sz w:val="21"/>
          <w:szCs w:val="21"/>
        </w:rPr>
        <w:t xml:space="preserve"> Βρεφονηπιακός Σταθμός λειτουργεί από  1</w:t>
      </w:r>
      <w:r w:rsidRPr="00B83660">
        <w:rPr>
          <w:rFonts w:ascii="Arial" w:hAnsi="Arial" w:cs="Arial"/>
          <w:b/>
          <w:color w:val="000000"/>
          <w:sz w:val="21"/>
          <w:szCs w:val="21"/>
          <w:vertAlign w:val="superscript"/>
        </w:rPr>
        <w:t>η</w:t>
      </w:r>
      <w:r w:rsidRPr="00B83660">
        <w:rPr>
          <w:rFonts w:ascii="Arial" w:hAnsi="Arial" w:cs="Arial"/>
          <w:b/>
          <w:color w:val="000000"/>
          <w:sz w:val="21"/>
          <w:szCs w:val="21"/>
        </w:rPr>
        <w:t xml:space="preserve"> Σεπτεμβρίου  έως 31</w:t>
      </w:r>
      <w:r w:rsidRPr="00B83660">
        <w:rPr>
          <w:rFonts w:ascii="Arial" w:hAnsi="Arial" w:cs="Arial"/>
          <w:b/>
          <w:color w:val="000000"/>
          <w:sz w:val="21"/>
          <w:szCs w:val="21"/>
          <w:vertAlign w:val="superscript"/>
        </w:rPr>
        <w:t>η</w:t>
      </w:r>
      <w:r w:rsidRPr="00B83660">
        <w:rPr>
          <w:rFonts w:ascii="Arial" w:hAnsi="Arial" w:cs="Arial"/>
          <w:b/>
          <w:color w:val="000000"/>
          <w:sz w:val="21"/>
          <w:szCs w:val="21"/>
        </w:rPr>
        <w:t xml:space="preserve"> Ιουλίου κάθε έτους </w:t>
      </w:r>
    </w:p>
    <w:p w14:paraId="1F102E8B" w14:textId="77777777" w:rsidR="00B83660" w:rsidRPr="007221A4" w:rsidRDefault="00B83660" w:rsidP="00B83660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Pr="00056418">
        <w:rPr>
          <w:rFonts w:ascii="Arial" w:hAnsi="Arial" w:cs="Arial"/>
          <w:sz w:val="21"/>
          <w:szCs w:val="21"/>
        </w:rPr>
        <w:t xml:space="preserve">      </w:t>
      </w:r>
      <w:r>
        <w:rPr>
          <w:rFonts w:ascii="Arial" w:hAnsi="Arial" w:cs="Arial"/>
          <w:sz w:val="21"/>
          <w:szCs w:val="21"/>
        </w:rPr>
        <w:t xml:space="preserve">                             </w:t>
      </w:r>
      <w:r w:rsidRPr="00056418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                                       </w:t>
      </w:r>
      <w:r w:rsidRPr="009A26EA">
        <w:rPr>
          <w:rFonts w:ascii="Arial" w:hAnsi="Arial" w:cs="Arial"/>
          <w:sz w:val="21"/>
          <w:szCs w:val="21"/>
        </w:rPr>
        <w:t xml:space="preserve">         </w:t>
      </w:r>
      <w:r>
        <w:rPr>
          <w:rFonts w:ascii="Arial" w:hAnsi="Arial" w:cs="Arial"/>
          <w:sz w:val="21"/>
          <w:szCs w:val="21"/>
        </w:rPr>
        <w:t xml:space="preserve">                           Ώρες λειτουργίας του Βρεφονηπιακού Σταθμού</w:t>
      </w:r>
      <w:r w:rsidRPr="007221A4">
        <w:rPr>
          <w:rFonts w:ascii="Arial" w:hAnsi="Arial" w:cs="Arial"/>
          <w:sz w:val="21"/>
          <w:szCs w:val="21"/>
        </w:rPr>
        <w:t xml:space="preserve"> ορίζονται </w:t>
      </w:r>
      <w:r w:rsidRPr="007221A4">
        <w:rPr>
          <w:rFonts w:ascii="Arial" w:hAnsi="Arial" w:cs="Arial"/>
          <w:color w:val="000000"/>
          <w:sz w:val="21"/>
          <w:szCs w:val="21"/>
        </w:rPr>
        <w:t xml:space="preserve">7:00 </w:t>
      </w:r>
      <w:r w:rsidRPr="007221A4">
        <w:rPr>
          <w:rFonts w:ascii="Arial" w:hAnsi="Arial" w:cs="Arial"/>
          <w:sz w:val="21"/>
          <w:szCs w:val="21"/>
        </w:rPr>
        <w:t>έως 16:00.</w:t>
      </w:r>
    </w:p>
    <w:p w14:paraId="4AD65460" w14:textId="77777777" w:rsidR="00B83660" w:rsidRPr="007221A4" w:rsidRDefault="00B83660" w:rsidP="00B83660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Λειτουργεί</w:t>
      </w:r>
      <w:r w:rsidRPr="007221A4">
        <w:rPr>
          <w:rFonts w:ascii="Arial" w:hAnsi="Arial" w:cs="Arial"/>
          <w:sz w:val="21"/>
          <w:szCs w:val="21"/>
        </w:rPr>
        <w:t xml:space="preserve"> </w:t>
      </w:r>
      <w:r w:rsidRPr="007221A4">
        <w:rPr>
          <w:rFonts w:ascii="Arial" w:hAnsi="Arial" w:cs="Arial"/>
          <w:color w:val="000000"/>
          <w:sz w:val="21"/>
          <w:szCs w:val="21"/>
        </w:rPr>
        <w:t>πέντε ημέρες την εβδομάδα, δηλαδή από Δευτέρα έως Παρασκευή</w:t>
      </w:r>
    </w:p>
    <w:p w14:paraId="1B6FC477" w14:textId="77777777" w:rsidR="00B83660" w:rsidRPr="007221A4" w:rsidRDefault="00B83660" w:rsidP="00B83660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Δε λειτουργεί</w:t>
      </w:r>
      <w:r w:rsidRPr="007221A4">
        <w:rPr>
          <w:rFonts w:ascii="Arial" w:hAnsi="Arial" w:cs="Arial"/>
          <w:color w:val="000000"/>
          <w:sz w:val="21"/>
          <w:szCs w:val="21"/>
        </w:rPr>
        <w:t xml:space="preserve"> κατά το χρονικό διάστημα των </w:t>
      </w:r>
      <w:r w:rsidRPr="007221A4">
        <w:rPr>
          <w:rFonts w:ascii="Arial" w:hAnsi="Arial" w:cs="Arial"/>
          <w:sz w:val="21"/>
          <w:szCs w:val="21"/>
        </w:rPr>
        <w:t>Χριστουγέννων, από 24/12 έως και 5/1 και το Πάσχα από τη Μ. Πέμπτη μέχρι και την Κυριακή του Θωμά</w:t>
      </w:r>
    </w:p>
    <w:p w14:paraId="29D0B7B0" w14:textId="77777777" w:rsidR="00B83660" w:rsidRPr="007221A4" w:rsidRDefault="00B83660" w:rsidP="00B83660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Δε λειτουργεί</w:t>
      </w:r>
      <w:r w:rsidRPr="007221A4">
        <w:rPr>
          <w:rFonts w:ascii="Arial" w:hAnsi="Arial" w:cs="Arial"/>
          <w:sz w:val="21"/>
          <w:szCs w:val="21"/>
        </w:rPr>
        <w:t xml:space="preserve"> τις ημέρες αργίας των Δημοσίων Υπηρεσιών</w:t>
      </w:r>
      <w:r>
        <w:rPr>
          <w:rFonts w:ascii="Arial" w:hAnsi="Arial" w:cs="Arial"/>
          <w:sz w:val="21"/>
          <w:szCs w:val="21"/>
        </w:rPr>
        <w:t xml:space="preserve">, του </w:t>
      </w:r>
      <w:proofErr w:type="spellStart"/>
      <w:r>
        <w:rPr>
          <w:rFonts w:ascii="Arial" w:hAnsi="Arial" w:cs="Arial"/>
          <w:sz w:val="21"/>
          <w:szCs w:val="21"/>
        </w:rPr>
        <w:t>Αγ.Στυλιανού</w:t>
      </w:r>
      <w:proofErr w:type="spellEnd"/>
      <w:r>
        <w:rPr>
          <w:rFonts w:ascii="Arial" w:hAnsi="Arial" w:cs="Arial"/>
          <w:sz w:val="21"/>
          <w:szCs w:val="21"/>
        </w:rPr>
        <w:t>,</w:t>
      </w:r>
      <w:r w:rsidRPr="007221A4">
        <w:rPr>
          <w:rFonts w:ascii="Arial" w:hAnsi="Arial" w:cs="Arial"/>
          <w:sz w:val="21"/>
          <w:szCs w:val="21"/>
        </w:rPr>
        <w:t xml:space="preserve"> καθώς και του Πολιούχου του Δήμου Θεσσαλονίκης.</w:t>
      </w:r>
    </w:p>
    <w:p w14:paraId="4723A617" w14:textId="77777777" w:rsidR="00B83660" w:rsidRPr="007221A4" w:rsidRDefault="00B83660" w:rsidP="00B83660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Cs/>
          <w:color w:val="000000"/>
          <w:sz w:val="21"/>
          <w:szCs w:val="21"/>
        </w:rPr>
        <w:t>Ο Β.Σ. παραμένει κλειστός</w:t>
      </w:r>
      <w:r w:rsidRPr="007221A4">
        <w:rPr>
          <w:rFonts w:ascii="Arial" w:hAnsi="Arial" w:cs="Arial"/>
          <w:sz w:val="21"/>
          <w:szCs w:val="21"/>
        </w:rPr>
        <w:t xml:space="preserve"> από 1η Αυγούστου μέχρι την 31η Αυγούστου</w:t>
      </w:r>
      <w:r>
        <w:rPr>
          <w:rFonts w:ascii="Arial" w:hAnsi="Arial" w:cs="Arial"/>
          <w:sz w:val="21"/>
          <w:szCs w:val="21"/>
        </w:rPr>
        <w:t>.</w:t>
      </w:r>
      <w:r w:rsidRPr="007221A4">
        <w:rPr>
          <w:rFonts w:ascii="Arial" w:hAnsi="Arial" w:cs="Arial"/>
          <w:sz w:val="21"/>
          <w:szCs w:val="21"/>
        </w:rPr>
        <w:t xml:space="preserve"> </w:t>
      </w:r>
    </w:p>
    <w:p w14:paraId="3DA7A150" w14:textId="77777777" w:rsidR="00B83660" w:rsidRPr="007221A4" w:rsidRDefault="00B83660" w:rsidP="00B83660">
      <w:pPr>
        <w:spacing w:after="0" w:line="240" w:lineRule="auto"/>
        <w:ind w:left="720"/>
        <w:rPr>
          <w:rFonts w:ascii="Arial" w:hAnsi="Arial" w:cs="Arial"/>
          <w:sz w:val="21"/>
          <w:szCs w:val="21"/>
        </w:rPr>
      </w:pPr>
    </w:p>
    <w:p w14:paraId="62E4558C" w14:textId="77777777" w:rsidR="00B83660" w:rsidRPr="007221A4" w:rsidRDefault="00B83660" w:rsidP="00B83660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 w:rsidRPr="007221A4">
        <w:rPr>
          <w:rFonts w:ascii="Arial" w:hAnsi="Arial" w:cs="Arial"/>
          <w:b/>
          <w:sz w:val="21"/>
          <w:szCs w:val="21"/>
        </w:rPr>
        <w:t>ΠΡΟΣΕΛΕΥΣΗ – ΑΝΑΧΩΡΗΣΗ ΤΩΝ ΠΑΙΔΙΩΝ</w:t>
      </w:r>
    </w:p>
    <w:p w14:paraId="6CB2D3BE" w14:textId="77777777" w:rsidR="00B83660" w:rsidRPr="007221A4" w:rsidRDefault="00B83660" w:rsidP="00B836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eastAsia="el-GR"/>
        </w:rPr>
      </w:pPr>
      <w:r w:rsidRPr="007221A4">
        <w:rPr>
          <w:rFonts w:ascii="Arial" w:hAnsi="Arial" w:cs="Arial"/>
          <w:b/>
          <w:bCs/>
          <w:color w:val="000000"/>
          <w:sz w:val="21"/>
          <w:szCs w:val="21"/>
        </w:rPr>
        <w:t xml:space="preserve">1. </w:t>
      </w:r>
      <w:r w:rsidRPr="007221A4">
        <w:rPr>
          <w:rFonts w:ascii="Arial" w:hAnsi="Arial" w:cs="Arial"/>
          <w:color w:val="000000"/>
          <w:sz w:val="21"/>
          <w:szCs w:val="21"/>
        </w:rPr>
        <w:t xml:space="preserve">Η προσέλευση των παιδιών αρχίζει στις  7:00 και λήγει στις 9:00. Η λήξη του χρόνου προσέλευσης μπορεί να παραταθεί, εφόσον συντρέχουν σοβαροί λόγοι και έχει </w:t>
      </w:r>
      <w:r w:rsidRPr="007221A4">
        <w:rPr>
          <w:rFonts w:ascii="Arial" w:hAnsi="Arial" w:cs="Arial"/>
          <w:sz w:val="21"/>
          <w:szCs w:val="21"/>
        </w:rPr>
        <w:t>ενημερωθεί ο/η Προϊ</w:t>
      </w:r>
      <w:r>
        <w:rPr>
          <w:rFonts w:ascii="Arial" w:hAnsi="Arial" w:cs="Arial"/>
          <w:sz w:val="21"/>
          <w:szCs w:val="21"/>
        </w:rPr>
        <w:t>στάμενος/η γραφείου του Β/Ν</w:t>
      </w:r>
      <w:r w:rsidRPr="007221A4">
        <w:rPr>
          <w:rFonts w:ascii="Arial" w:hAnsi="Arial" w:cs="Arial"/>
          <w:sz w:val="21"/>
          <w:szCs w:val="21"/>
        </w:rPr>
        <w:t xml:space="preserve"> Σταθμού.</w:t>
      </w:r>
      <w:r w:rsidRPr="007221A4">
        <w:rPr>
          <w:rFonts w:ascii="Arial" w:hAnsi="Arial" w:cs="Arial"/>
          <w:color w:val="000000"/>
          <w:sz w:val="21"/>
          <w:szCs w:val="21"/>
        </w:rPr>
        <w:t xml:space="preserve"> </w:t>
      </w:r>
    </w:p>
    <w:p w14:paraId="237211D7" w14:textId="77777777" w:rsidR="00B83660" w:rsidRPr="007221A4" w:rsidRDefault="00B83660" w:rsidP="00B836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7221A4">
        <w:rPr>
          <w:rFonts w:ascii="Arial" w:hAnsi="Arial" w:cs="Arial"/>
          <w:b/>
          <w:bCs/>
          <w:color w:val="000000"/>
          <w:sz w:val="21"/>
          <w:szCs w:val="21"/>
        </w:rPr>
        <w:t xml:space="preserve">2. </w:t>
      </w:r>
      <w:r w:rsidRPr="007221A4">
        <w:rPr>
          <w:rFonts w:ascii="Arial" w:hAnsi="Arial" w:cs="Arial"/>
          <w:color w:val="000000"/>
          <w:sz w:val="21"/>
          <w:szCs w:val="21"/>
        </w:rPr>
        <w:t>Κατά την προσέλευση και αναχώρηση των παιδιών, οι γονείς ή κηδεμόνες παραδίδουν τα παιδιά τους στους/στις παιδαγωγούς και τα παραλαμβάνουν από αυτούς/</w:t>
      </w:r>
      <w:proofErr w:type="spellStart"/>
      <w:r w:rsidRPr="007221A4">
        <w:rPr>
          <w:rFonts w:ascii="Arial" w:hAnsi="Arial" w:cs="Arial"/>
          <w:color w:val="000000"/>
          <w:sz w:val="21"/>
          <w:szCs w:val="21"/>
        </w:rPr>
        <w:t>ές</w:t>
      </w:r>
      <w:proofErr w:type="spellEnd"/>
      <w:r w:rsidRPr="007221A4">
        <w:rPr>
          <w:rFonts w:ascii="Arial" w:hAnsi="Arial" w:cs="Arial"/>
          <w:color w:val="000000"/>
          <w:sz w:val="21"/>
          <w:szCs w:val="21"/>
        </w:rPr>
        <w:t xml:space="preserve">. </w:t>
      </w:r>
    </w:p>
    <w:p w14:paraId="6A233BA5" w14:textId="77777777" w:rsidR="00B83660" w:rsidRPr="007221A4" w:rsidRDefault="00B83660" w:rsidP="00B836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7221A4">
        <w:rPr>
          <w:rFonts w:ascii="Arial" w:hAnsi="Arial" w:cs="Arial"/>
          <w:b/>
          <w:bCs/>
          <w:color w:val="000000"/>
          <w:sz w:val="21"/>
          <w:szCs w:val="21"/>
        </w:rPr>
        <w:t xml:space="preserve">3. </w:t>
      </w:r>
      <w:r w:rsidRPr="007221A4">
        <w:rPr>
          <w:rFonts w:ascii="Arial" w:hAnsi="Arial" w:cs="Arial"/>
          <w:color w:val="000000"/>
          <w:sz w:val="21"/>
          <w:szCs w:val="21"/>
        </w:rPr>
        <w:t xml:space="preserve">Τα παιδιά μπορούν να αποχωρούν μετά το μεσημεριανό </w:t>
      </w:r>
      <w:proofErr w:type="spellStart"/>
      <w:r w:rsidRPr="007221A4">
        <w:rPr>
          <w:rFonts w:ascii="Arial" w:hAnsi="Arial" w:cs="Arial"/>
          <w:color w:val="000000"/>
          <w:sz w:val="21"/>
          <w:szCs w:val="21"/>
        </w:rPr>
        <w:t>γεύμα,</w:t>
      </w:r>
      <w:r>
        <w:rPr>
          <w:rFonts w:ascii="Arial" w:hAnsi="Arial" w:cs="Arial"/>
          <w:color w:val="000000"/>
          <w:sz w:val="21"/>
          <w:szCs w:val="21"/>
        </w:rPr>
        <w:t>σε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δύο φάσεις ( 13.00 με 13.30 και 15.00 με 16.00 )</w:t>
      </w:r>
      <w:r w:rsidRPr="007221A4">
        <w:rPr>
          <w:rFonts w:ascii="Arial" w:hAnsi="Arial" w:cs="Arial"/>
          <w:color w:val="000000"/>
          <w:sz w:val="21"/>
          <w:szCs w:val="21"/>
        </w:rPr>
        <w:t xml:space="preserve"> εφόσον το επιθυμούν οι γονείς και το αργότερο μέχρι τις 16:00. </w:t>
      </w:r>
    </w:p>
    <w:p w14:paraId="64B42146" w14:textId="77777777" w:rsidR="00B83660" w:rsidRPr="007221A4" w:rsidRDefault="00B83660" w:rsidP="00B836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7221A4">
        <w:rPr>
          <w:rFonts w:ascii="Arial" w:hAnsi="Arial" w:cs="Arial"/>
          <w:b/>
          <w:bCs/>
          <w:color w:val="000000"/>
          <w:sz w:val="21"/>
          <w:szCs w:val="21"/>
        </w:rPr>
        <w:t xml:space="preserve">4. </w:t>
      </w:r>
      <w:r w:rsidRPr="007221A4">
        <w:rPr>
          <w:rFonts w:ascii="Arial" w:hAnsi="Arial" w:cs="Arial"/>
          <w:color w:val="000000"/>
          <w:sz w:val="21"/>
          <w:szCs w:val="21"/>
        </w:rPr>
        <w:t xml:space="preserve">Τα παιδιά παραλαμβάνονται από το γονέα – κηδεμόνα ή άλλο ενήλικο πρόσωπο που υποδεικνύεται με υπεύθυνη δήλωση του γονέα ή κηδεμόνα. </w:t>
      </w:r>
    </w:p>
    <w:p w14:paraId="6D6D6FB1" w14:textId="77777777" w:rsidR="00B83660" w:rsidRPr="007221A4" w:rsidRDefault="00B83660" w:rsidP="00B836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</w:p>
    <w:p w14:paraId="1A62BD68" w14:textId="77777777" w:rsidR="00B83660" w:rsidRPr="007221A4" w:rsidRDefault="00B83660" w:rsidP="00B8366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7221A4">
        <w:rPr>
          <w:rFonts w:ascii="Arial" w:hAnsi="Arial" w:cs="Arial"/>
          <w:b/>
          <w:color w:val="000000"/>
          <w:sz w:val="21"/>
          <w:szCs w:val="21"/>
        </w:rPr>
        <w:t>ΔΙΑΚΟΠΗ ΦΙΛΟΞΕΝΙΑΣ</w:t>
      </w:r>
    </w:p>
    <w:p w14:paraId="59090C08" w14:textId="77777777" w:rsidR="00B83660" w:rsidRPr="007221A4" w:rsidRDefault="00B83660" w:rsidP="00B836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7221A4">
        <w:rPr>
          <w:rFonts w:ascii="Arial" w:hAnsi="Arial" w:cs="Arial"/>
          <w:sz w:val="21"/>
          <w:szCs w:val="21"/>
        </w:rPr>
        <w:t xml:space="preserve"> Η διακοπή της</w:t>
      </w:r>
      <w:r>
        <w:rPr>
          <w:rFonts w:ascii="Arial" w:hAnsi="Arial" w:cs="Arial"/>
          <w:sz w:val="21"/>
          <w:szCs w:val="21"/>
        </w:rPr>
        <w:t xml:space="preserve"> φιλοξενίας των παιδιών από το</w:t>
      </w:r>
      <w:r w:rsidRPr="007221A4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Βρεφονηπιακό Σταθμό</w:t>
      </w:r>
      <w:r w:rsidRPr="007221A4">
        <w:rPr>
          <w:rFonts w:ascii="Arial" w:hAnsi="Arial" w:cs="Arial"/>
          <w:sz w:val="21"/>
          <w:szCs w:val="21"/>
        </w:rPr>
        <w:t xml:space="preserve"> ενεργείται πάντοτε με απόφαση του Διοικητικού Συμβουλίου του νομικού προσώπου:</w:t>
      </w:r>
    </w:p>
    <w:p w14:paraId="4B1F7329" w14:textId="77777777" w:rsidR="00B83660" w:rsidRPr="007221A4" w:rsidRDefault="00B83660" w:rsidP="00B83660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1"/>
          <w:szCs w:val="21"/>
          <w:lang w:eastAsia="el-GR"/>
        </w:rPr>
      </w:pPr>
      <w:r w:rsidRPr="007221A4">
        <w:rPr>
          <w:rFonts w:ascii="Arial" w:hAnsi="Arial" w:cs="Arial"/>
          <w:sz w:val="21"/>
          <w:szCs w:val="21"/>
        </w:rPr>
        <w:t>Όταν το ζητήσουν με αίτησή τους οι γονείς ή οι κηδεμόνες των παιδιών.</w:t>
      </w:r>
    </w:p>
    <w:p w14:paraId="1091C716" w14:textId="77777777" w:rsidR="00B83660" w:rsidRPr="007221A4" w:rsidRDefault="00B83660" w:rsidP="00B83660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7221A4">
        <w:rPr>
          <w:rFonts w:ascii="Arial" w:hAnsi="Arial" w:cs="Arial"/>
          <w:sz w:val="21"/>
          <w:szCs w:val="21"/>
        </w:rPr>
        <w:t xml:space="preserve">Όταν εμφανιστούν σοβαρά προβλήματα στη συμπεριφορά ή την υγεία των παιδιών που δεν μπορούν να αντιμετωπιστούν από το Σταθμό, μετά από προηγούμενη επικοινωνία με τους γονείς και κατόπιν γνωμάτευσης ειδικού γιατρού. </w:t>
      </w:r>
    </w:p>
    <w:p w14:paraId="438F4CA4" w14:textId="77777777" w:rsidR="00B83660" w:rsidRPr="007221A4" w:rsidRDefault="00B83660" w:rsidP="00B83660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7221A4">
        <w:rPr>
          <w:rFonts w:ascii="Arial" w:hAnsi="Arial" w:cs="Arial"/>
          <w:sz w:val="21"/>
          <w:szCs w:val="21"/>
        </w:rPr>
        <w:t>Όταν κατ' εξακολούθηση και παρά τις σχετικές έγγραφες ειδοποιήσεις προς τους γονείς των παιδιών, αυτοί δεν συμμορφώνονται με το πρόγραμμα και τους όρους λειτουργίας του Σταθμού.</w:t>
      </w:r>
    </w:p>
    <w:p w14:paraId="6B7C0B83" w14:textId="77777777" w:rsidR="00B83660" w:rsidRPr="007221A4" w:rsidRDefault="00B83660" w:rsidP="00B83660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7221A4">
        <w:rPr>
          <w:rFonts w:ascii="Arial" w:hAnsi="Arial" w:cs="Arial"/>
          <w:sz w:val="21"/>
          <w:szCs w:val="21"/>
        </w:rPr>
        <w:t>Όταν κατ' εξακολούθηση και πέραν των 30 συνεχόμενων ημερών τα παιδιά απουσιάζουν αδικαιολόγητα από τον Σταθμό, και εφόσον έχουν ειδοποιηθεί εγγράφως οι γονείς, πριν την παρέλευση της ανωτέρω προθεσμίας.</w:t>
      </w:r>
    </w:p>
    <w:p w14:paraId="10D29BED" w14:textId="77777777" w:rsidR="00B83660" w:rsidRPr="007221A4" w:rsidRDefault="00B83660" w:rsidP="00B8366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7221A4">
        <w:rPr>
          <w:rFonts w:ascii="Arial" w:hAnsi="Arial" w:cs="Arial"/>
          <w:sz w:val="21"/>
          <w:szCs w:val="21"/>
        </w:rPr>
        <w:t xml:space="preserve">Όταν το παιδί συμπληρώνει την ηλικία εγγραφής του στην υποχρεωτική εκπαίδευση (στο τέλος κάθε περιόδου). </w:t>
      </w:r>
    </w:p>
    <w:p w14:paraId="7AB485F9" w14:textId="77777777" w:rsidR="00B83660" w:rsidRPr="007221A4" w:rsidRDefault="00B83660" w:rsidP="00B83660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7221A4">
        <w:rPr>
          <w:rFonts w:ascii="Arial" w:hAnsi="Arial" w:cs="Arial"/>
          <w:sz w:val="21"/>
          <w:szCs w:val="21"/>
        </w:rPr>
        <w:t>Όταν δεν καταβάλλεται από τους γονείς/κηδεμόνες η οικονομική τους συμμετοχή, για χρονικό διάστημα πέραν των δύο μηνών, χωρίς να υπάρχει σοβαρός προς τούτο λόγος και αφού πρώτα ειδοποιηθούν οι γονείς/κηδεμόνες εγγράφως</w:t>
      </w:r>
    </w:p>
    <w:p w14:paraId="7A84881B" w14:textId="77777777" w:rsidR="00B83660" w:rsidRPr="007221A4" w:rsidRDefault="00B83660" w:rsidP="00B8366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</w:p>
    <w:p w14:paraId="49666E51" w14:textId="77777777" w:rsidR="00B83660" w:rsidRPr="007221A4" w:rsidRDefault="00B83660" w:rsidP="00B8366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 w:rsidRPr="007221A4">
        <w:rPr>
          <w:rFonts w:ascii="Arial" w:hAnsi="Arial" w:cs="Arial"/>
          <w:b/>
          <w:sz w:val="21"/>
          <w:szCs w:val="21"/>
        </w:rPr>
        <w:t>ΣΥΜΜΕΤΟΧΗ ΓΟΝΕΩΝ</w:t>
      </w:r>
    </w:p>
    <w:p w14:paraId="79A2F2AA" w14:textId="77777777" w:rsidR="00B83660" w:rsidRPr="007221A4" w:rsidRDefault="00B83660" w:rsidP="00B836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7221A4">
        <w:rPr>
          <w:rFonts w:ascii="Arial" w:hAnsi="Arial" w:cs="Arial"/>
          <w:sz w:val="21"/>
          <w:szCs w:val="21"/>
        </w:rPr>
        <w:t>Θεωρούμε  ότι η ενεργητική  συμμετοχή των  γονέων αποτελεί  στοιχείο  απαραίτητο για την αποδοτικότερη λειτουργία</w:t>
      </w:r>
      <w:r>
        <w:rPr>
          <w:rFonts w:ascii="Arial" w:hAnsi="Arial" w:cs="Arial"/>
          <w:sz w:val="21"/>
          <w:szCs w:val="21"/>
        </w:rPr>
        <w:t xml:space="preserve"> του Βρεφονηπιακού Σταθμού</w:t>
      </w:r>
      <w:r w:rsidRPr="007221A4">
        <w:rPr>
          <w:rFonts w:ascii="Arial" w:hAnsi="Arial" w:cs="Arial"/>
          <w:sz w:val="21"/>
          <w:szCs w:val="21"/>
        </w:rPr>
        <w:t xml:space="preserve"> και, ως εκ τούτου, παρακαλούμε  για τη συμμετοχή  σας στις συγκεντρώσεις  γονέων με στόχο την ευαισθητοποίηση σε θέματα  σύγχρονης παιδαγωγικής και ψυχολογίας </w:t>
      </w:r>
    </w:p>
    <w:p w14:paraId="7B444A68" w14:textId="77777777" w:rsidR="00B83660" w:rsidRPr="007221A4" w:rsidRDefault="00B83660" w:rsidP="00B836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05E7724B" w14:textId="77777777" w:rsidR="00B83660" w:rsidRPr="003A046B" w:rsidRDefault="00B83660" w:rsidP="00B83660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" w:hAnsi="Arial" w:cs="Arial"/>
          <w:b/>
          <w:color w:val="000000"/>
          <w:sz w:val="21"/>
          <w:szCs w:val="21"/>
        </w:rPr>
      </w:pPr>
    </w:p>
    <w:p w14:paraId="1B185A20" w14:textId="77777777" w:rsidR="00B83660" w:rsidRPr="003A046B" w:rsidRDefault="00B83660" w:rsidP="00B83660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" w:hAnsi="Arial" w:cs="Arial"/>
          <w:b/>
          <w:color w:val="000000"/>
          <w:sz w:val="21"/>
          <w:szCs w:val="21"/>
        </w:rPr>
      </w:pPr>
    </w:p>
    <w:p w14:paraId="10463DEB" w14:textId="77777777" w:rsidR="00B83660" w:rsidRPr="007221A4" w:rsidRDefault="00B83660" w:rsidP="00B83660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7221A4">
        <w:rPr>
          <w:rFonts w:ascii="Arial" w:hAnsi="Arial" w:cs="Arial"/>
          <w:b/>
          <w:color w:val="000000"/>
          <w:sz w:val="21"/>
          <w:szCs w:val="21"/>
        </w:rPr>
        <w:t>ΟΙΚΟΝΟΜΙΚΗ ΣΥΜΜΕΤΟΧΗ ΤΩΝ ΓΟΝΕΩΝ</w:t>
      </w:r>
    </w:p>
    <w:p w14:paraId="71C20E00" w14:textId="77777777" w:rsidR="00B83660" w:rsidRPr="007221A4" w:rsidRDefault="00B83660" w:rsidP="003A046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7221A4">
        <w:rPr>
          <w:rFonts w:ascii="Arial" w:hAnsi="Arial" w:cs="Arial"/>
          <w:color w:val="000000"/>
          <w:sz w:val="21"/>
          <w:szCs w:val="21"/>
        </w:rPr>
        <w:lastRenderedPageBreak/>
        <w:t>Η οικονομική συμμετοχή για τη φιλοξενία των παιδιών, καθορίζεται πάντοτε  με απόφαση του Διοικητικού Συμβουλίου.</w:t>
      </w:r>
    </w:p>
    <w:p w14:paraId="3CA00798" w14:textId="77777777" w:rsidR="00B83660" w:rsidRPr="007221A4" w:rsidRDefault="00B83660" w:rsidP="003A046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7221A4">
        <w:rPr>
          <w:rFonts w:ascii="Arial" w:hAnsi="Arial" w:cs="Arial"/>
          <w:color w:val="000000"/>
          <w:sz w:val="21"/>
          <w:szCs w:val="21"/>
        </w:rPr>
        <w:t>Για τον προσδιορισμό της οικονομικής συμμετοχής λαμβάνεται υπόψη το συνολικό οικογενειακό εισόδημα των γονέων, τα οικογενειακά και κοινωνικά  κριτήρια</w:t>
      </w:r>
    </w:p>
    <w:p w14:paraId="625013C7" w14:textId="77777777" w:rsidR="00B83660" w:rsidRPr="007221A4" w:rsidRDefault="00B83660" w:rsidP="003A046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7221A4">
        <w:rPr>
          <w:rFonts w:ascii="Arial" w:hAnsi="Arial" w:cs="Arial"/>
          <w:sz w:val="21"/>
          <w:szCs w:val="21"/>
        </w:rPr>
        <w:t>Αιτήσεις απαλλαγής καταθέτουν  οι γονείς που έχουν τις προϋποθέσεις σύμφωνα με σχετικές  αποφάσεις του</w:t>
      </w:r>
      <w:r w:rsidRPr="007221A4">
        <w:rPr>
          <w:rFonts w:ascii="Arial" w:hAnsi="Arial" w:cs="Arial"/>
          <w:color w:val="000000"/>
          <w:sz w:val="21"/>
          <w:szCs w:val="21"/>
        </w:rPr>
        <w:t xml:space="preserve"> Διοικητικού Συμβουλίου.</w:t>
      </w:r>
      <w:r w:rsidRPr="007221A4">
        <w:rPr>
          <w:rFonts w:ascii="Arial" w:hAnsi="Arial" w:cs="Arial"/>
          <w:sz w:val="21"/>
          <w:szCs w:val="21"/>
        </w:rPr>
        <w:t xml:space="preserve"> Όλες οι αιτήσεις εξετάζονται κατά περίπτωση από κοινωνική λειτουργό  και  μετά  από έρευνες   και αιτιολογημένες  εκθέσεις   τις αποστέλλουν  στο </w:t>
      </w:r>
      <w:r w:rsidRPr="007221A4">
        <w:rPr>
          <w:rFonts w:ascii="Arial" w:hAnsi="Arial" w:cs="Arial"/>
          <w:color w:val="000000"/>
          <w:sz w:val="21"/>
          <w:szCs w:val="21"/>
        </w:rPr>
        <w:t>Διο</w:t>
      </w:r>
      <w:r>
        <w:rPr>
          <w:rFonts w:ascii="Arial" w:hAnsi="Arial" w:cs="Arial"/>
          <w:color w:val="000000"/>
          <w:sz w:val="21"/>
          <w:szCs w:val="21"/>
        </w:rPr>
        <w:t xml:space="preserve">ικητικό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Συμβουλιο</w:t>
      </w:r>
      <w:proofErr w:type="spellEnd"/>
      <w:r w:rsidRPr="007221A4">
        <w:rPr>
          <w:rFonts w:ascii="Arial" w:hAnsi="Arial" w:cs="Arial"/>
          <w:color w:val="000000"/>
          <w:sz w:val="21"/>
          <w:szCs w:val="21"/>
        </w:rPr>
        <w:t xml:space="preserve"> για την </w:t>
      </w:r>
      <w:r w:rsidRPr="007221A4">
        <w:rPr>
          <w:rFonts w:ascii="Arial" w:hAnsi="Arial" w:cs="Arial"/>
          <w:sz w:val="21"/>
          <w:szCs w:val="21"/>
        </w:rPr>
        <w:t>έκδοση και λήψη αποφάσεων.</w:t>
      </w:r>
    </w:p>
    <w:p w14:paraId="3513B706" w14:textId="77777777" w:rsidR="00B83660" w:rsidRDefault="00B83660" w:rsidP="003A046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7221A4">
        <w:rPr>
          <w:rFonts w:ascii="Arial" w:hAnsi="Arial" w:cs="Arial"/>
          <w:color w:val="000000"/>
          <w:sz w:val="21"/>
          <w:szCs w:val="21"/>
        </w:rPr>
        <w:t>Δεν γίνεται απαλλαγή ή μείωση της μηνιαίας οικονομικής συμμετοχής στις περιπτώσεις απουσίας (ολιγοήμερης ή παρα</w:t>
      </w:r>
      <w:r>
        <w:rPr>
          <w:rFonts w:ascii="Arial" w:hAnsi="Arial" w:cs="Arial"/>
          <w:color w:val="000000"/>
          <w:sz w:val="21"/>
          <w:szCs w:val="21"/>
        </w:rPr>
        <w:t xml:space="preserve">τεταμένης) του παιδιού από τον </w:t>
      </w:r>
      <w:r>
        <w:rPr>
          <w:rFonts w:ascii="Arial" w:hAnsi="Arial" w:cs="Arial"/>
          <w:color w:val="000000"/>
          <w:sz w:val="21"/>
          <w:szCs w:val="21"/>
          <w:lang w:val="en-US"/>
        </w:rPr>
        <w:t>B</w:t>
      </w:r>
      <w:r w:rsidRPr="006F1C3A">
        <w:rPr>
          <w:rFonts w:ascii="Arial" w:hAnsi="Arial" w:cs="Arial"/>
          <w:color w:val="000000"/>
          <w:sz w:val="21"/>
          <w:szCs w:val="21"/>
        </w:rPr>
        <w:t>/</w:t>
      </w:r>
      <w:r>
        <w:rPr>
          <w:rFonts w:ascii="Arial" w:hAnsi="Arial" w:cs="Arial"/>
          <w:color w:val="000000"/>
          <w:sz w:val="21"/>
          <w:szCs w:val="21"/>
        </w:rPr>
        <w:t>Σ</w:t>
      </w:r>
      <w:r w:rsidRPr="007221A4">
        <w:rPr>
          <w:rFonts w:ascii="Arial" w:hAnsi="Arial" w:cs="Arial"/>
          <w:color w:val="000000"/>
          <w:sz w:val="21"/>
          <w:szCs w:val="21"/>
        </w:rPr>
        <w:t xml:space="preserve">ταθμό. Η οικονομική συμμετοχή θα καταβάλλεται υποχρεωτικά όπως ορίζεται από  σχετικές αποφάσεις του Διοικητικού Συμβουλίου, ανεξάρτητα των ημερών </w:t>
      </w:r>
      <w:r>
        <w:rPr>
          <w:rFonts w:ascii="Arial" w:hAnsi="Arial" w:cs="Arial"/>
          <w:color w:val="000000"/>
          <w:sz w:val="21"/>
          <w:szCs w:val="21"/>
        </w:rPr>
        <w:t>φιλοξενίας και των ημερών που ο Β/Σ παραμένει κλειστός</w:t>
      </w:r>
    </w:p>
    <w:p w14:paraId="3BF14E33" w14:textId="59C5D530" w:rsidR="00B83660" w:rsidRPr="003A046B" w:rsidRDefault="00B83660" w:rsidP="003A046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1"/>
          <w:szCs w:val="21"/>
        </w:rPr>
      </w:pPr>
      <w:r w:rsidRPr="003A046B">
        <w:rPr>
          <w:rFonts w:ascii="Arial" w:hAnsi="Arial" w:cs="Arial"/>
          <w:color w:val="000000"/>
          <w:sz w:val="21"/>
          <w:szCs w:val="21"/>
        </w:rPr>
        <w:t xml:space="preserve">Ο Β/Σ συμμετέχει στο πρόγραμμα του ΕΣΠΑ: &lt;&lt; </w:t>
      </w:r>
      <w:r w:rsidR="003A046B">
        <w:rPr>
          <w:rFonts w:ascii="Arial" w:hAnsi="Arial" w:cs="Arial"/>
          <w:color w:val="000000"/>
          <w:sz w:val="21"/>
          <w:szCs w:val="21"/>
        </w:rPr>
        <w:t>Πρόγραμμα προσχολικής αγωγής και δημιουργικής απασχόλησης παιδιών&gt;&gt;</w:t>
      </w:r>
    </w:p>
    <w:p w14:paraId="3351BC64" w14:textId="77777777" w:rsidR="00A57C55" w:rsidRDefault="00A57C55" w:rsidP="003A046B"/>
    <w:sectPr w:rsidR="00A57C5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2D6B3B"/>
    <w:multiLevelType w:val="hybridMultilevel"/>
    <w:tmpl w:val="F1E69FD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5F56A4"/>
    <w:multiLevelType w:val="hybridMultilevel"/>
    <w:tmpl w:val="4E46604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BE43C9"/>
    <w:multiLevelType w:val="hybridMultilevel"/>
    <w:tmpl w:val="FB78CA28"/>
    <w:lvl w:ilvl="0" w:tplc="0408000F">
      <w:start w:val="1"/>
      <w:numFmt w:val="decimal"/>
      <w:lvlText w:val="%1."/>
      <w:lvlJc w:val="left"/>
      <w:pPr>
        <w:ind w:left="792" w:hanging="360"/>
      </w:pPr>
    </w:lvl>
    <w:lvl w:ilvl="1" w:tplc="04080019" w:tentative="1">
      <w:start w:val="1"/>
      <w:numFmt w:val="lowerLetter"/>
      <w:lvlText w:val="%2."/>
      <w:lvlJc w:val="left"/>
      <w:pPr>
        <w:ind w:left="1512" w:hanging="360"/>
      </w:pPr>
    </w:lvl>
    <w:lvl w:ilvl="2" w:tplc="0408001B" w:tentative="1">
      <w:start w:val="1"/>
      <w:numFmt w:val="lowerRoman"/>
      <w:lvlText w:val="%3."/>
      <w:lvlJc w:val="right"/>
      <w:pPr>
        <w:ind w:left="2232" w:hanging="180"/>
      </w:pPr>
    </w:lvl>
    <w:lvl w:ilvl="3" w:tplc="0408000F" w:tentative="1">
      <w:start w:val="1"/>
      <w:numFmt w:val="decimal"/>
      <w:lvlText w:val="%4."/>
      <w:lvlJc w:val="left"/>
      <w:pPr>
        <w:ind w:left="2952" w:hanging="360"/>
      </w:pPr>
    </w:lvl>
    <w:lvl w:ilvl="4" w:tplc="04080019" w:tentative="1">
      <w:start w:val="1"/>
      <w:numFmt w:val="lowerLetter"/>
      <w:lvlText w:val="%5."/>
      <w:lvlJc w:val="left"/>
      <w:pPr>
        <w:ind w:left="3672" w:hanging="360"/>
      </w:pPr>
    </w:lvl>
    <w:lvl w:ilvl="5" w:tplc="0408001B" w:tentative="1">
      <w:start w:val="1"/>
      <w:numFmt w:val="lowerRoman"/>
      <w:lvlText w:val="%6."/>
      <w:lvlJc w:val="right"/>
      <w:pPr>
        <w:ind w:left="4392" w:hanging="180"/>
      </w:pPr>
    </w:lvl>
    <w:lvl w:ilvl="6" w:tplc="0408000F" w:tentative="1">
      <w:start w:val="1"/>
      <w:numFmt w:val="decimal"/>
      <w:lvlText w:val="%7."/>
      <w:lvlJc w:val="left"/>
      <w:pPr>
        <w:ind w:left="5112" w:hanging="360"/>
      </w:pPr>
    </w:lvl>
    <w:lvl w:ilvl="7" w:tplc="04080019" w:tentative="1">
      <w:start w:val="1"/>
      <w:numFmt w:val="lowerLetter"/>
      <w:lvlText w:val="%8."/>
      <w:lvlJc w:val="left"/>
      <w:pPr>
        <w:ind w:left="5832" w:hanging="360"/>
      </w:pPr>
    </w:lvl>
    <w:lvl w:ilvl="8" w:tplc="0408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 w15:restartNumberingAfterBreak="0">
    <w:nsid w:val="79911088"/>
    <w:multiLevelType w:val="hybridMultilevel"/>
    <w:tmpl w:val="B89254AA"/>
    <w:lvl w:ilvl="0" w:tplc="5ED0EE42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841983">
    <w:abstractNumId w:val="3"/>
  </w:num>
  <w:num w:numId="2" w16cid:durableId="1866097607">
    <w:abstractNumId w:val="1"/>
  </w:num>
  <w:num w:numId="3" w16cid:durableId="1075787151">
    <w:abstractNumId w:val="0"/>
  </w:num>
  <w:num w:numId="4" w16cid:durableId="907809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27B"/>
    <w:rsid w:val="003A046B"/>
    <w:rsid w:val="004E327B"/>
    <w:rsid w:val="006C5970"/>
    <w:rsid w:val="007E4A83"/>
    <w:rsid w:val="00A57C55"/>
    <w:rsid w:val="00AF2E34"/>
    <w:rsid w:val="00B83660"/>
    <w:rsid w:val="00D3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5908E"/>
  <w15:docId w15:val="{32D7EECE-7E8E-42BB-9F19-C9E02A992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83660"/>
    <w:pPr>
      <w:spacing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Char"/>
    <w:uiPriority w:val="9"/>
    <w:qFormat/>
    <w:rsid w:val="007E4A83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2">
    <w:name w:val="heading 2"/>
    <w:basedOn w:val="a0"/>
    <w:next w:val="a0"/>
    <w:link w:val="2Char"/>
    <w:uiPriority w:val="9"/>
    <w:unhideWhenUsed/>
    <w:qFormat/>
    <w:rsid w:val="007E4A83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3">
    <w:name w:val="heading 3"/>
    <w:basedOn w:val="a0"/>
    <w:next w:val="a0"/>
    <w:link w:val="3Char"/>
    <w:uiPriority w:val="9"/>
    <w:semiHidden/>
    <w:unhideWhenUsed/>
    <w:qFormat/>
    <w:rsid w:val="007E4A83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</w:rPr>
  </w:style>
  <w:style w:type="paragraph" w:styleId="4">
    <w:name w:val="heading 4"/>
    <w:basedOn w:val="a0"/>
    <w:next w:val="a0"/>
    <w:link w:val="4Char"/>
    <w:uiPriority w:val="9"/>
    <w:semiHidden/>
    <w:unhideWhenUsed/>
    <w:qFormat/>
    <w:rsid w:val="007E4A83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</w:rPr>
  </w:style>
  <w:style w:type="paragraph" w:styleId="5">
    <w:name w:val="heading 5"/>
    <w:basedOn w:val="a0"/>
    <w:next w:val="a0"/>
    <w:link w:val="5Char"/>
    <w:uiPriority w:val="9"/>
    <w:semiHidden/>
    <w:unhideWhenUsed/>
    <w:qFormat/>
    <w:rsid w:val="007E4A83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</w:rPr>
  </w:style>
  <w:style w:type="paragraph" w:styleId="6">
    <w:name w:val="heading 6"/>
    <w:basedOn w:val="a0"/>
    <w:next w:val="a0"/>
    <w:link w:val="6Char"/>
    <w:uiPriority w:val="9"/>
    <w:semiHidden/>
    <w:unhideWhenUsed/>
    <w:qFormat/>
    <w:rsid w:val="007E4A83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0"/>
    <w:next w:val="a0"/>
    <w:link w:val="7Char"/>
    <w:uiPriority w:val="9"/>
    <w:semiHidden/>
    <w:unhideWhenUsed/>
    <w:qFormat/>
    <w:rsid w:val="007E4A83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8">
    <w:name w:val="heading 8"/>
    <w:basedOn w:val="a0"/>
    <w:next w:val="a0"/>
    <w:link w:val="8Char"/>
    <w:uiPriority w:val="9"/>
    <w:semiHidden/>
    <w:unhideWhenUsed/>
    <w:qFormat/>
    <w:rsid w:val="007E4A83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9">
    <w:name w:val="heading 9"/>
    <w:basedOn w:val="a0"/>
    <w:next w:val="a0"/>
    <w:link w:val="9Char"/>
    <w:uiPriority w:val="9"/>
    <w:semiHidden/>
    <w:unhideWhenUsed/>
    <w:qFormat/>
    <w:rsid w:val="007E4A83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basedOn w:val="a1"/>
    <w:link w:val="1"/>
    <w:uiPriority w:val="9"/>
    <w:rsid w:val="007E4A83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2Char">
    <w:name w:val="Επικεφαλίδα 2 Char"/>
    <w:basedOn w:val="a1"/>
    <w:link w:val="2"/>
    <w:uiPriority w:val="9"/>
    <w:rsid w:val="007E4A83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3Char">
    <w:name w:val="Επικεφαλίδα 3 Char"/>
    <w:basedOn w:val="a1"/>
    <w:link w:val="3"/>
    <w:uiPriority w:val="9"/>
    <w:semiHidden/>
    <w:rsid w:val="007E4A83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4Char">
    <w:name w:val="Επικεφαλίδα 4 Char"/>
    <w:basedOn w:val="a1"/>
    <w:link w:val="4"/>
    <w:uiPriority w:val="9"/>
    <w:semiHidden/>
    <w:rsid w:val="007E4A83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5Char">
    <w:name w:val="Επικεφαλίδα 5 Char"/>
    <w:basedOn w:val="a1"/>
    <w:link w:val="5"/>
    <w:uiPriority w:val="9"/>
    <w:semiHidden/>
    <w:rsid w:val="007E4A83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6Char">
    <w:name w:val="Επικεφαλίδα 6 Char"/>
    <w:basedOn w:val="a1"/>
    <w:link w:val="6"/>
    <w:uiPriority w:val="9"/>
    <w:semiHidden/>
    <w:rsid w:val="007E4A83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7Char">
    <w:name w:val="Επικεφαλίδα 7 Char"/>
    <w:basedOn w:val="a1"/>
    <w:link w:val="7"/>
    <w:uiPriority w:val="9"/>
    <w:semiHidden/>
    <w:rsid w:val="007E4A83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8Char">
    <w:name w:val="Επικεφαλίδα 8 Char"/>
    <w:basedOn w:val="a1"/>
    <w:link w:val="8"/>
    <w:uiPriority w:val="9"/>
    <w:semiHidden/>
    <w:rsid w:val="007E4A83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9Char">
    <w:name w:val="Επικεφαλίδα 9 Char"/>
    <w:basedOn w:val="a1"/>
    <w:link w:val="9"/>
    <w:uiPriority w:val="9"/>
    <w:semiHidden/>
    <w:rsid w:val="007E4A83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a4">
    <w:name w:val="caption"/>
    <w:basedOn w:val="a0"/>
    <w:next w:val="a0"/>
    <w:uiPriority w:val="35"/>
    <w:semiHidden/>
    <w:unhideWhenUsed/>
    <w:qFormat/>
    <w:rsid w:val="007E4A83"/>
    <w:rPr>
      <w:b/>
      <w:bCs/>
      <w:color w:val="943634" w:themeColor="accent2" w:themeShade="BF"/>
      <w:sz w:val="18"/>
      <w:szCs w:val="18"/>
    </w:rPr>
  </w:style>
  <w:style w:type="paragraph" w:styleId="a5">
    <w:name w:val="Title"/>
    <w:basedOn w:val="a0"/>
    <w:next w:val="a0"/>
    <w:link w:val="Char"/>
    <w:uiPriority w:val="10"/>
    <w:qFormat/>
    <w:rsid w:val="007E4A83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Char">
    <w:name w:val="Τίτλος Char"/>
    <w:basedOn w:val="a1"/>
    <w:link w:val="a5"/>
    <w:uiPriority w:val="10"/>
    <w:rsid w:val="007E4A83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a6">
    <w:name w:val="Subtitle"/>
    <w:basedOn w:val="a0"/>
    <w:next w:val="a0"/>
    <w:link w:val="Char0"/>
    <w:uiPriority w:val="11"/>
    <w:qFormat/>
    <w:rsid w:val="007E4A83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Char0">
    <w:name w:val="Υπότιτλος Char"/>
    <w:basedOn w:val="a1"/>
    <w:link w:val="a6"/>
    <w:uiPriority w:val="11"/>
    <w:rsid w:val="007E4A83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a7">
    <w:name w:val="Strong"/>
    <w:uiPriority w:val="22"/>
    <w:qFormat/>
    <w:rsid w:val="007E4A83"/>
    <w:rPr>
      <w:b/>
      <w:bCs/>
      <w:spacing w:val="0"/>
    </w:rPr>
  </w:style>
  <w:style w:type="character" w:styleId="a8">
    <w:name w:val="Emphasis"/>
    <w:uiPriority w:val="20"/>
    <w:qFormat/>
    <w:rsid w:val="007E4A83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a9">
    <w:name w:val="No Spacing"/>
    <w:basedOn w:val="a0"/>
    <w:uiPriority w:val="1"/>
    <w:qFormat/>
    <w:rsid w:val="007E4A83"/>
    <w:pPr>
      <w:spacing w:after="0" w:line="240" w:lineRule="auto"/>
    </w:pPr>
  </w:style>
  <w:style w:type="paragraph" w:styleId="a">
    <w:name w:val="List Paragraph"/>
    <w:basedOn w:val="a0"/>
    <w:uiPriority w:val="34"/>
    <w:qFormat/>
    <w:rsid w:val="007E4A83"/>
    <w:pPr>
      <w:numPr>
        <w:numId w:val="1"/>
      </w:numPr>
      <w:contextualSpacing/>
    </w:pPr>
  </w:style>
  <w:style w:type="paragraph" w:styleId="aa">
    <w:name w:val="Quote"/>
    <w:basedOn w:val="a0"/>
    <w:next w:val="a0"/>
    <w:link w:val="Char1"/>
    <w:uiPriority w:val="29"/>
    <w:qFormat/>
    <w:rsid w:val="007E4A83"/>
    <w:rPr>
      <w:b/>
      <w:i/>
      <w:color w:val="C0504D" w:themeColor="accent2"/>
      <w:sz w:val="24"/>
    </w:rPr>
  </w:style>
  <w:style w:type="character" w:customStyle="1" w:styleId="Char1">
    <w:name w:val="Απόσπασμα Char"/>
    <w:basedOn w:val="a1"/>
    <w:link w:val="aa"/>
    <w:uiPriority w:val="29"/>
    <w:rsid w:val="007E4A83"/>
    <w:rPr>
      <w:b/>
      <w:i/>
      <w:iCs/>
      <w:color w:val="C0504D" w:themeColor="accent2"/>
      <w:sz w:val="24"/>
      <w:szCs w:val="21"/>
    </w:rPr>
  </w:style>
  <w:style w:type="paragraph" w:styleId="ab">
    <w:name w:val="Intense Quote"/>
    <w:basedOn w:val="a0"/>
    <w:next w:val="a0"/>
    <w:link w:val="Char2"/>
    <w:uiPriority w:val="30"/>
    <w:qFormat/>
    <w:rsid w:val="007E4A83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Char2">
    <w:name w:val="Έντονο απόσπ. Char"/>
    <w:basedOn w:val="a1"/>
    <w:link w:val="ab"/>
    <w:uiPriority w:val="30"/>
    <w:rsid w:val="007E4A83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c">
    <w:name w:val="Subtle Emphasis"/>
    <w:uiPriority w:val="19"/>
    <w:qFormat/>
    <w:rsid w:val="007E4A83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ad">
    <w:name w:val="Intense Emphasis"/>
    <w:uiPriority w:val="21"/>
    <w:qFormat/>
    <w:rsid w:val="007E4A8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e">
    <w:name w:val="Subtle Reference"/>
    <w:uiPriority w:val="31"/>
    <w:qFormat/>
    <w:rsid w:val="007E4A83"/>
    <w:rPr>
      <w:i/>
      <w:iCs/>
      <w:smallCaps/>
      <w:color w:val="C0504D" w:themeColor="accent2"/>
      <w:u w:color="C0504D" w:themeColor="accent2"/>
    </w:rPr>
  </w:style>
  <w:style w:type="character" w:styleId="af">
    <w:name w:val="Intense Reference"/>
    <w:uiPriority w:val="32"/>
    <w:qFormat/>
    <w:rsid w:val="007E4A83"/>
    <w:rPr>
      <w:b/>
      <w:bCs/>
      <w:i/>
      <w:iCs/>
      <w:smallCaps/>
      <w:color w:val="C0504D" w:themeColor="accent2"/>
      <w:u w:color="C0504D" w:themeColor="accent2"/>
    </w:rPr>
  </w:style>
  <w:style w:type="character" w:styleId="af0">
    <w:name w:val="Book Title"/>
    <w:uiPriority w:val="33"/>
    <w:qFormat/>
    <w:rsid w:val="007E4A83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af1">
    <w:name w:val="TOC Heading"/>
    <w:basedOn w:val="1"/>
    <w:next w:val="a0"/>
    <w:uiPriority w:val="39"/>
    <w:semiHidden/>
    <w:unhideWhenUsed/>
    <w:qFormat/>
    <w:rsid w:val="007E4A8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38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653</Words>
  <Characters>3528</Characters>
  <Application>Microsoft Office Word</Application>
  <DocSecurity>0</DocSecurity>
  <Lines>29</Lines>
  <Paragraphs>8</Paragraphs>
  <ScaleCrop>false</ScaleCrop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TITH</dc:creator>
  <cp:keywords/>
  <dc:description/>
  <cp:lastModifiedBy>user</cp:lastModifiedBy>
  <cp:revision>2</cp:revision>
  <dcterms:created xsi:type="dcterms:W3CDTF">2024-04-15T06:41:00Z</dcterms:created>
  <dcterms:modified xsi:type="dcterms:W3CDTF">2024-04-15T06:41:00Z</dcterms:modified>
</cp:coreProperties>
</file>